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BDDC1" w14:textId="664E5677" w:rsidR="003167A8" w:rsidRDefault="003167A8" w:rsidP="00F2725F">
      <w:pPr>
        <w:rPr>
          <w:rFonts w:ascii="Calibri" w:hAnsi="Calibri" w:cs="Calibri"/>
          <w:sz w:val="22"/>
          <w:szCs w:val="22"/>
        </w:rPr>
      </w:pPr>
      <w:r w:rsidRPr="00A9799B">
        <w:rPr>
          <w:rFonts w:ascii="Calibri" w:hAnsi="Calibri" w:cs="Calibri"/>
          <w:sz w:val="22"/>
          <w:szCs w:val="22"/>
        </w:rPr>
        <w:t>Znak: BI.I.271.</w:t>
      </w:r>
      <w:r w:rsidR="0093637D">
        <w:rPr>
          <w:rFonts w:ascii="Calibri" w:hAnsi="Calibri" w:cs="Calibri"/>
          <w:sz w:val="22"/>
          <w:szCs w:val="22"/>
        </w:rPr>
        <w:t>9</w:t>
      </w:r>
      <w:r w:rsidRPr="00A9799B">
        <w:rPr>
          <w:rFonts w:ascii="Calibri" w:hAnsi="Calibri" w:cs="Calibri"/>
          <w:sz w:val="22"/>
          <w:szCs w:val="22"/>
        </w:rPr>
        <w:t>.202</w:t>
      </w:r>
      <w:r>
        <w:rPr>
          <w:rFonts w:ascii="Calibri" w:hAnsi="Calibri" w:cs="Calibri"/>
          <w:sz w:val="22"/>
          <w:szCs w:val="22"/>
        </w:rPr>
        <w:t>4</w:t>
      </w:r>
      <w:r w:rsidR="00F2725F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</w:t>
      </w:r>
      <w:r w:rsidRPr="00A9799B">
        <w:rPr>
          <w:rFonts w:ascii="Calibri" w:hAnsi="Calibri" w:cs="Calibri"/>
          <w:sz w:val="22"/>
          <w:szCs w:val="22"/>
        </w:rPr>
        <w:t xml:space="preserve">Radomyśl Wielki, </w:t>
      </w:r>
      <w:r w:rsidR="0093637D">
        <w:rPr>
          <w:rFonts w:ascii="Calibri" w:hAnsi="Calibri" w:cs="Calibri"/>
          <w:sz w:val="22"/>
          <w:szCs w:val="22"/>
        </w:rPr>
        <w:t>23.07</w:t>
      </w:r>
      <w:r w:rsidRPr="00A9799B">
        <w:rPr>
          <w:rFonts w:ascii="Calibri" w:hAnsi="Calibri" w:cs="Calibri"/>
          <w:sz w:val="22"/>
          <w:szCs w:val="22"/>
        </w:rPr>
        <w:t>.202</w:t>
      </w:r>
      <w:r>
        <w:rPr>
          <w:rFonts w:ascii="Calibri" w:hAnsi="Calibri" w:cs="Calibri"/>
          <w:sz w:val="22"/>
          <w:szCs w:val="22"/>
        </w:rPr>
        <w:t>4</w:t>
      </w:r>
      <w:r w:rsidRPr="00A9799B">
        <w:rPr>
          <w:rFonts w:ascii="Calibri" w:hAnsi="Calibri" w:cs="Calibri"/>
          <w:sz w:val="22"/>
          <w:szCs w:val="22"/>
        </w:rPr>
        <w:t xml:space="preserve"> r.</w:t>
      </w:r>
    </w:p>
    <w:p w14:paraId="59E6EDD5" w14:textId="77777777" w:rsidR="003167A8" w:rsidRPr="00DB5309" w:rsidRDefault="003167A8" w:rsidP="003167A8">
      <w:pPr>
        <w:rPr>
          <w:rFonts w:ascii="Calibri" w:hAnsi="Calibri" w:cs="Calibri"/>
          <w:b/>
          <w:sz w:val="22"/>
          <w:szCs w:val="22"/>
        </w:rPr>
      </w:pPr>
      <w:r w:rsidRPr="00DB5309">
        <w:rPr>
          <w:rFonts w:ascii="Calibri" w:hAnsi="Calibri" w:cs="Calibri"/>
          <w:b/>
          <w:sz w:val="22"/>
          <w:szCs w:val="22"/>
        </w:rPr>
        <w:t>Gmina Radomyśl Wielki</w:t>
      </w:r>
    </w:p>
    <w:p w14:paraId="0B3EF17A" w14:textId="77777777" w:rsidR="003167A8" w:rsidRPr="00DB5309" w:rsidRDefault="003167A8" w:rsidP="003167A8">
      <w:pPr>
        <w:rPr>
          <w:rFonts w:ascii="Calibri" w:hAnsi="Calibri" w:cs="Calibri"/>
          <w:b/>
          <w:sz w:val="22"/>
          <w:szCs w:val="22"/>
        </w:rPr>
      </w:pPr>
      <w:r w:rsidRPr="00DB5309">
        <w:rPr>
          <w:rFonts w:ascii="Calibri" w:hAnsi="Calibri" w:cs="Calibri"/>
          <w:b/>
          <w:sz w:val="22"/>
          <w:szCs w:val="22"/>
        </w:rPr>
        <w:t>Rynek 32</w:t>
      </w:r>
    </w:p>
    <w:p w14:paraId="08C29AC8" w14:textId="77777777" w:rsidR="003167A8" w:rsidRPr="00DB5309" w:rsidRDefault="003167A8" w:rsidP="003167A8">
      <w:pPr>
        <w:rPr>
          <w:rFonts w:ascii="Calibri" w:hAnsi="Calibri" w:cs="Calibri"/>
          <w:b/>
          <w:sz w:val="22"/>
          <w:szCs w:val="22"/>
        </w:rPr>
      </w:pPr>
      <w:r w:rsidRPr="00DB5309">
        <w:rPr>
          <w:rFonts w:ascii="Calibri" w:hAnsi="Calibri" w:cs="Calibri"/>
          <w:b/>
          <w:sz w:val="22"/>
          <w:szCs w:val="22"/>
        </w:rPr>
        <w:t>39-310 Radomyśl Wielki</w:t>
      </w:r>
    </w:p>
    <w:p w14:paraId="2CB8ACBF" w14:textId="77777777" w:rsidR="003167A8" w:rsidRPr="00A9799B" w:rsidRDefault="003167A8" w:rsidP="003167A8">
      <w:pPr>
        <w:jc w:val="both"/>
        <w:rPr>
          <w:rFonts w:ascii="Calibri" w:hAnsi="Calibri" w:cs="Calibri"/>
          <w:b/>
          <w:sz w:val="22"/>
          <w:szCs w:val="22"/>
        </w:rPr>
      </w:pPr>
    </w:p>
    <w:p w14:paraId="43C7D6CE" w14:textId="77777777" w:rsidR="003167A8" w:rsidRPr="00A9799B" w:rsidRDefault="003167A8" w:rsidP="003167A8">
      <w:pPr>
        <w:jc w:val="both"/>
        <w:rPr>
          <w:rFonts w:ascii="Calibri" w:hAnsi="Calibri" w:cs="Calibri"/>
          <w:b/>
          <w:sz w:val="22"/>
          <w:szCs w:val="22"/>
        </w:rPr>
      </w:pPr>
    </w:p>
    <w:p w14:paraId="6488783F" w14:textId="77777777" w:rsidR="003167A8" w:rsidRPr="00A9799B" w:rsidRDefault="003167A8" w:rsidP="003167A8">
      <w:pPr>
        <w:autoSpaceDE w:val="0"/>
        <w:autoSpaceDN w:val="0"/>
        <w:adjustRightInd w:val="0"/>
        <w:jc w:val="center"/>
        <w:rPr>
          <w:rFonts w:ascii="Calibri" w:hAnsi="Calibri" w:cs="Calibri"/>
          <w:b/>
          <w:i/>
          <w:sz w:val="22"/>
          <w:szCs w:val="22"/>
        </w:rPr>
      </w:pPr>
      <w:r w:rsidRPr="00A9799B">
        <w:rPr>
          <w:rFonts w:ascii="Calibri" w:hAnsi="Calibri" w:cs="Calibri"/>
          <w:b/>
          <w:i/>
          <w:sz w:val="22"/>
          <w:szCs w:val="22"/>
        </w:rPr>
        <w:t>Treść zapytań i wyjaśnienia zapisów treści</w:t>
      </w:r>
    </w:p>
    <w:p w14:paraId="6279F9CD" w14:textId="77777777" w:rsidR="003167A8" w:rsidRPr="00A9799B" w:rsidRDefault="003167A8" w:rsidP="003167A8">
      <w:pPr>
        <w:autoSpaceDE w:val="0"/>
        <w:autoSpaceDN w:val="0"/>
        <w:adjustRightInd w:val="0"/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specyfikacji </w:t>
      </w:r>
      <w:r w:rsidRPr="00A9799B">
        <w:rPr>
          <w:rFonts w:ascii="Calibri" w:hAnsi="Calibri" w:cs="Calibri"/>
          <w:b/>
          <w:i/>
          <w:sz w:val="22"/>
          <w:szCs w:val="22"/>
        </w:rPr>
        <w:t xml:space="preserve"> warunków zamówienia</w:t>
      </w:r>
    </w:p>
    <w:p w14:paraId="7C712368" w14:textId="77777777" w:rsidR="003167A8" w:rsidRPr="00A9799B" w:rsidRDefault="003167A8" w:rsidP="003167A8">
      <w:pPr>
        <w:ind w:left="5103"/>
        <w:jc w:val="both"/>
        <w:rPr>
          <w:rFonts w:ascii="Calibri" w:hAnsi="Calibri" w:cs="Calibri"/>
          <w:b/>
          <w:sz w:val="22"/>
          <w:szCs w:val="22"/>
        </w:rPr>
      </w:pPr>
    </w:p>
    <w:p w14:paraId="1B68493D" w14:textId="77777777" w:rsidR="003167A8" w:rsidRPr="00A9799B" w:rsidRDefault="003167A8" w:rsidP="003167A8">
      <w:pPr>
        <w:ind w:left="4678"/>
        <w:jc w:val="both"/>
        <w:rPr>
          <w:rFonts w:ascii="Calibri" w:hAnsi="Calibri" w:cs="Calibri"/>
          <w:b/>
          <w:sz w:val="22"/>
          <w:szCs w:val="22"/>
        </w:rPr>
      </w:pPr>
    </w:p>
    <w:p w14:paraId="0ACE77C3" w14:textId="77777777" w:rsidR="003167A8" w:rsidRPr="00A9799B" w:rsidRDefault="003167A8" w:rsidP="003167A8">
      <w:pPr>
        <w:tabs>
          <w:tab w:val="left" w:pos="6096"/>
        </w:tabs>
        <w:jc w:val="both"/>
        <w:rPr>
          <w:rFonts w:ascii="Calibri" w:hAnsi="Calibri" w:cs="Calibri"/>
          <w:sz w:val="22"/>
          <w:szCs w:val="22"/>
        </w:rPr>
      </w:pPr>
    </w:p>
    <w:p w14:paraId="2DD53C12" w14:textId="1C4B8429" w:rsidR="003167A8" w:rsidRDefault="003167A8" w:rsidP="0093637D">
      <w:pPr>
        <w:autoSpaceDE w:val="0"/>
        <w:autoSpaceDN w:val="0"/>
        <w:adjustRightInd w:val="0"/>
        <w:ind w:left="1134" w:hanging="1134"/>
        <w:jc w:val="both"/>
        <w:rPr>
          <w:rFonts w:ascii="Calibri" w:hAnsi="Calibri" w:cs="Calibri"/>
          <w:sz w:val="22"/>
          <w:szCs w:val="22"/>
        </w:rPr>
      </w:pPr>
      <w:r w:rsidRPr="00A9799B">
        <w:rPr>
          <w:rFonts w:ascii="Calibri" w:hAnsi="Calibri" w:cs="Calibri"/>
          <w:b/>
          <w:sz w:val="22"/>
          <w:szCs w:val="22"/>
        </w:rPr>
        <w:t>Dotyczy:</w:t>
      </w:r>
      <w:r w:rsidRPr="00A9799B">
        <w:rPr>
          <w:rFonts w:ascii="Calibri" w:hAnsi="Calibri" w:cs="Calibri"/>
          <w:sz w:val="22"/>
          <w:szCs w:val="22"/>
        </w:rPr>
        <w:t xml:space="preserve"> </w:t>
      </w:r>
      <w:r w:rsidRPr="00A9799B">
        <w:rPr>
          <w:rFonts w:ascii="Calibri" w:hAnsi="Calibri" w:cs="Calibri"/>
          <w:sz w:val="22"/>
          <w:szCs w:val="22"/>
        </w:rPr>
        <w:tab/>
        <w:t>postępowania o udzielenie zamówienia publicznego prowadzonego w trybie podstawowym na podstawie art. 275 pkt 1 ustawy Pzp na zadanie pod nazwą</w:t>
      </w:r>
      <w:r w:rsidR="00CE6593">
        <w:rPr>
          <w:rFonts w:ascii="Calibri" w:hAnsi="Calibri" w:cs="Calibri"/>
          <w:sz w:val="22"/>
          <w:szCs w:val="22"/>
        </w:rPr>
        <w:t>:</w:t>
      </w:r>
      <w:r w:rsidR="0093637D">
        <w:rPr>
          <w:rFonts w:ascii="Calibri" w:hAnsi="Calibri" w:cs="Calibri"/>
          <w:sz w:val="22"/>
          <w:szCs w:val="22"/>
        </w:rPr>
        <w:t xml:space="preserve"> </w:t>
      </w:r>
      <w:r w:rsidR="0093637D" w:rsidRPr="0093637D">
        <w:rPr>
          <w:rFonts w:ascii="Calibri" w:hAnsi="Calibri" w:cs="Calibri"/>
          <w:b/>
          <w:bCs/>
          <w:sz w:val="22"/>
          <w:szCs w:val="22"/>
        </w:rPr>
        <w:t>„Rozbudowa sieci kanalizacyjnej, budowa oczyszczalni ścieków i rozbudowa instalacji fotowoltaicznej na oczyszczalni ścieków na terenie gminy Radomyśl Wielki”</w:t>
      </w:r>
    </w:p>
    <w:p w14:paraId="4E83D541" w14:textId="77777777" w:rsidR="00CE6593" w:rsidRDefault="00CE6593" w:rsidP="0093637D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764105A" w14:textId="77777777" w:rsidR="003167A8" w:rsidRDefault="003167A8" w:rsidP="00FB5F44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695323C7" w14:textId="77777777" w:rsidR="00D47103" w:rsidRPr="00A9799B" w:rsidRDefault="00D47103" w:rsidP="007D6D29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F4C43E5" w14:textId="17F34804" w:rsidR="009E6176" w:rsidRPr="00F2725F" w:rsidRDefault="003167A8" w:rsidP="007D6D29">
      <w:pPr>
        <w:autoSpaceDE w:val="0"/>
        <w:autoSpaceDN w:val="0"/>
        <w:adjustRightInd w:val="0"/>
        <w:ind w:firstLine="708"/>
        <w:rPr>
          <w:rFonts w:ascii="Calibri" w:hAnsi="Calibri" w:cs="Calibri"/>
          <w:sz w:val="22"/>
          <w:szCs w:val="22"/>
        </w:rPr>
      </w:pPr>
      <w:r w:rsidRPr="005B4139">
        <w:rPr>
          <w:rFonts w:ascii="Calibri" w:hAnsi="Calibri" w:cs="Calibri"/>
          <w:sz w:val="22"/>
          <w:szCs w:val="22"/>
        </w:rPr>
        <w:t>Zgodnie z art. 284 ust. 6 ustawy z dnia 11 września 2019 r. - Prawo zamówie</w:t>
      </w:r>
      <w:r w:rsidRPr="005B4139">
        <w:rPr>
          <w:rFonts w:ascii="Calibri" w:eastAsia="TimesNewRoman" w:hAnsi="Calibri" w:cs="Calibri"/>
          <w:sz w:val="22"/>
          <w:szCs w:val="22"/>
        </w:rPr>
        <w:t xml:space="preserve">ń </w:t>
      </w:r>
      <w:r w:rsidRPr="005B4139">
        <w:rPr>
          <w:rFonts w:ascii="Calibri" w:hAnsi="Calibri" w:cs="Calibri"/>
          <w:sz w:val="22"/>
          <w:szCs w:val="22"/>
        </w:rPr>
        <w:t>publi</w:t>
      </w:r>
      <w:r>
        <w:rPr>
          <w:rFonts w:ascii="Calibri" w:hAnsi="Calibri" w:cs="Calibri"/>
          <w:sz w:val="22"/>
          <w:szCs w:val="22"/>
        </w:rPr>
        <w:t>cznych (tekst jedn. Dz. U. z 2023</w:t>
      </w:r>
      <w:r w:rsidRPr="005B4139">
        <w:rPr>
          <w:rFonts w:ascii="Calibri" w:hAnsi="Calibri" w:cs="Calibri"/>
          <w:sz w:val="22"/>
          <w:szCs w:val="22"/>
        </w:rPr>
        <w:t xml:space="preserve"> r., poz. </w:t>
      </w:r>
      <w:r>
        <w:rPr>
          <w:rFonts w:ascii="Calibri" w:hAnsi="Calibri" w:cs="Calibri"/>
          <w:sz w:val="22"/>
          <w:szCs w:val="22"/>
        </w:rPr>
        <w:t>1605</w:t>
      </w:r>
      <w:r w:rsidRPr="005B4139">
        <w:rPr>
          <w:rFonts w:ascii="Calibri" w:hAnsi="Calibri" w:cs="Calibri"/>
          <w:sz w:val="22"/>
          <w:szCs w:val="22"/>
        </w:rPr>
        <w:t xml:space="preserve"> ze zm.), zw. dalej „ustawą PZP”, Zamawiający przekazuje wszystkim Wykonawcom uczestniczącym w postępowaniu treść pytań i odpowiedzi dotyczących zapisów treści specyfikacji warunków zamówienia.</w:t>
      </w:r>
    </w:p>
    <w:p w14:paraId="5BD59416" w14:textId="77777777" w:rsidR="00DE09CC" w:rsidRPr="00DA1C1E" w:rsidRDefault="00DE09CC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2529735" w14:textId="77777777" w:rsidR="003167A8" w:rsidRPr="000B19D2" w:rsidRDefault="003167A8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B19D2">
        <w:rPr>
          <w:rFonts w:asciiTheme="minorHAnsi" w:hAnsiTheme="minorHAnsi" w:cstheme="minorHAnsi"/>
          <w:b/>
          <w:bCs/>
          <w:sz w:val="22"/>
          <w:szCs w:val="22"/>
        </w:rPr>
        <w:t>Pytanie nr 1</w:t>
      </w:r>
    </w:p>
    <w:p w14:paraId="34D0019D" w14:textId="4F1B2BC5" w:rsidR="00DD1CA7" w:rsidRDefault="00EF5A42" w:rsidP="007D6D29">
      <w:pPr>
        <w:pStyle w:val="Default"/>
        <w:rPr>
          <w:sz w:val="22"/>
          <w:szCs w:val="22"/>
        </w:rPr>
      </w:pPr>
      <w:r w:rsidRPr="00EF5A42">
        <w:rPr>
          <w:sz w:val="22"/>
          <w:szCs w:val="22"/>
        </w:rPr>
        <w:t>Zamawiający w dokumentacji projektowej wymaga, aby oczyszczalnie ścieków pracowały w technologii złóż obrotowych prosimy o informację czy zostaną dopuszczone oczyszczalnie ścieków pracujące w innych technologiach?</w:t>
      </w:r>
    </w:p>
    <w:p w14:paraId="2FDC9EB2" w14:textId="1CCB37CC" w:rsidR="00CE6593" w:rsidRPr="00EF5A42" w:rsidRDefault="00CE6593" w:rsidP="007D6D29">
      <w:pPr>
        <w:pStyle w:val="Default"/>
        <w:rPr>
          <w:b/>
          <w:bCs/>
          <w:sz w:val="22"/>
          <w:szCs w:val="22"/>
        </w:rPr>
      </w:pPr>
      <w:r w:rsidRPr="00EF5A42">
        <w:rPr>
          <w:b/>
          <w:bCs/>
          <w:sz w:val="22"/>
          <w:szCs w:val="22"/>
        </w:rPr>
        <w:t>Odpowiedź:</w:t>
      </w:r>
    </w:p>
    <w:p w14:paraId="2070401A" w14:textId="0407C973" w:rsidR="00CE6593" w:rsidRDefault="00EF5A42" w:rsidP="007D6D29">
      <w:pPr>
        <w:pStyle w:val="Zwykytekst"/>
      </w:pPr>
      <w:r>
        <w:t>Z</w:t>
      </w:r>
      <w:r w:rsidR="00CE6593">
        <w:t>amawiający nie dopuszcza oczyszczalni ścieków pracujących w innej technologii.</w:t>
      </w:r>
    </w:p>
    <w:p w14:paraId="156D27B2" w14:textId="77777777" w:rsidR="00CE6593" w:rsidRDefault="00CE6593" w:rsidP="007D6D29">
      <w:pPr>
        <w:pStyle w:val="Default"/>
        <w:rPr>
          <w:sz w:val="22"/>
          <w:szCs w:val="22"/>
        </w:rPr>
      </w:pPr>
    </w:p>
    <w:p w14:paraId="4EF8F7AE" w14:textId="77777777" w:rsidR="00DD1CA7" w:rsidRPr="00D4189A" w:rsidRDefault="00DD1CA7" w:rsidP="007D6D29">
      <w:pPr>
        <w:pStyle w:val="Default"/>
        <w:rPr>
          <w:b/>
          <w:bCs/>
          <w:sz w:val="22"/>
          <w:szCs w:val="22"/>
        </w:rPr>
      </w:pPr>
      <w:r w:rsidRPr="00D4189A">
        <w:rPr>
          <w:rFonts w:asciiTheme="minorHAnsi" w:hAnsiTheme="minorHAnsi" w:cstheme="minorHAnsi"/>
          <w:b/>
          <w:bCs/>
          <w:sz w:val="22"/>
          <w:szCs w:val="22"/>
        </w:rPr>
        <w:t xml:space="preserve">Pytanie nr </w:t>
      </w:r>
      <w:r w:rsidRPr="00D4189A">
        <w:rPr>
          <w:b/>
          <w:bCs/>
          <w:sz w:val="22"/>
          <w:szCs w:val="22"/>
        </w:rPr>
        <w:t>2</w:t>
      </w:r>
    </w:p>
    <w:p w14:paraId="41CF6529" w14:textId="3746C775" w:rsidR="00CE6593" w:rsidRDefault="00EF5A42" w:rsidP="007D6D29">
      <w:pPr>
        <w:pStyle w:val="Default"/>
        <w:rPr>
          <w:sz w:val="22"/>
          <w:szCs w:val="22"/>
        </w:rPr>
      </w:pPr>
      <w:r w:rsidRPr="00EF5A42">
        <w:rPr>
          <w:sz w:val="22"/>
          <w:szCs w:val="22"/>
        </w:rPr>
        <w:t>Czy Zamawiający będzie wymagał, aby oferowane oczyszczalnie były sprawdzone w warunkach polskich i nie były prototypowe dla wielkości analogicznych. Za takie urządzenia pytający uważa oczyszczalnie, które wymagane są przez zamawiającego dla zakresu 600 RLM lub więcej, które zostały zainstalowane przez danego producenta w Polsce min trzy lata wstecz na dzień składania oferty.</w:t>
      </w:r>
    </w:p>
    <w:p w14:paraId="3BA074F0" w14:textId="51443C70" w:rsidR="00DD1CA7" w:rsidRPr="00DD1CA7" w:rsidRDefault="00DD1CA7" w:rsidP="007D6D29">
      <w:pPr>
        <w:pStyle w:val="Default"/>
        <w:rPr>
          <w:b/>
          <w:bCs/>
          <w:sz w:val="22"/>
          <w:szCs w:val="22"/>
        </w:rPr>
      </w:pPr>
      <w:r w:rsidRPr="00DD1CA7">
        <w:rPr>
          <w:b/>
          <w:bCs/>
          <w:sz w:val="22"/>
          <w:szCs w:val="22"/>
        </w:rPr>
        <w:t>Odpowiedź:</w:t>
      </w:r>
    </w:p>
    <w:p w14:paraId="02A45989" w14:textId="743B056B" w:rsidR="00DD1CA7" w:rsidRPr="00FB5F44" w:rsidRDefault="00DD1CA7" w:rsidP="007D6D29">
      <w:pPr>
        <w:pStyle w:val="Default"/>
        <w:rPr>
          <w:color w:val="auto"/>
          <w:sz w:val="22"/>
          <w:szCs w:val="22"/>
        </w:rPr>
      </w:pPr>
      <w:r w:rsidRPr="00FB5F44">
        <w:rPr>
          <w:color w:val="auto"/>
          <w:sz w:val="22"/>
          <w:szCs w:val="22"/>
        </w:rPr>
        <w:t>Zamawiający nie dopuszcza zmiany technologii, ani rozwiązań prototypowych</w:t>
      </w:r>
      <w:r w:rsidR="00FB5F44" w:rsidRPr="00FB5F44">
        <w:rPr>
          <w:color w:val="auto"/>
          <w:sz w:val="22"/>
          <w:szCs w:val="22"/>
        </w:rPr>
        <w:t>, co zostało określone w STWiOR, str. 6.</w:t>
      </w:r>
    </w:p>
    <w:p w14:paraId="59695E8E" w14:textId="050183E3" w:rsidR="00DD1CA7" w:rsidRPr="00FB5F44" w:rsidRDefault="00DD1CA7" w:rsidP="007D6D29">
      <w:pPr>
        <w:pStyle w:val="Default"/>
        <w:rPr>
          <w:color w:val="auto"/>
          <w:sz w:val="22"/>
          <w:szCs w:val="22"/>
        </w:rPr>
      </w:pPr>
      <w:r w:rsidRPr="00FB5F44">
        <w:rPr>
          <w:color w:val="auto"/>
          <w:sz w:val="22"/>
          <w:szCs w:val="22"/>
        </w:rPr>
        <w:t xml:space="preserve">Zamawiający nie wymaga, aby proponowana oczyszczalnia ścieków pochodziła od producenta, którego oczyszczalnie w wymaganej w SWZ technologii </w:t>
      </w:r>
      <w:r w:rsidR="00EF5A42" w:rsidRPr="00FB5F44">
        <w:rPr>
          <w:color w:val="auto"/>
          <w:sz w:val="22"/>
          <w:szCs w:val="22"/>
        </w:rPr>
        <w:t xml:space="preserve">były zainstalowane w Polsce przez okres </w:t>
      </w:r>
      <w:r w:rsidRPr="00FB5F44">
        <w:rPr>
          <w:color w:val="auto"/>
          <w:sz w:val="22"/>
          <w:szCs w:val="22"/>
        </w:rPr>
        <w:t>min.</w:t>
      </w:r>
      <w:r w:rsidR="00EF5A42" w:rsidRPr="00FB5F44">
        <w:rPr>
          <w:color w:val="auto"/>
          <w:sz w:val="22"/>
          <w:szCs w:val="22"/>
        </w:rPr>
        <w:t xml:space="preserve"> </w:t>
      </w:r>
      <w:r w:rsidRPr="00FB5F44">
        <w:rPr>
          <w:color w:val="auto"/>
          <w:sz w:val="22"/>
          <w:szCs w:val="22"/>
        </w:rPr>
        <w:t xml:space="preserve">3 lat </w:t>
      </w:r>
      <w:r w:rsidR="00FB5F44" w:rsidRPr="00FB5F44">
        <w:rPr>
          <w:color w:val="auto"/>
          <w:sz w:val="22"/>
          <w:szCs w:val="22"/>
        </w:rPr>
        <w:t>przed terminem</w:t>
      </w:r>
      <w:r w:rsidRPr="00FB5F44">
        <w:rPr>
          <w:color w:val="auto"/>
          <w:sz w:val="22"/>
          <w:szCs w:val="22"/>
        </w:rPr>
        <w:t xml:space="preserve"> składania ofert</w:t>
      </w:r>
      <w:r w:rsidR="00FB5F44" w:rsidRPr="00FB5F44">
        <w:rPr>
          <w:color w:val="auto"/>
          <w:sz w:val="22"/>
          <w:szCs w:val="22"/>
        </w:rPr>
        <w:t>.</w:t>
      </w:r>
    </w:p>
    <w:p w14:paraId="346AF784" w14:textId="77777777" w:rsidR="00FB5F44" w:rsidRDefault="00FB5F44" w:rsidP="007D6D29">
      <w:pPr>
        <w:pStyle w:val="Default"/>
        <w:rPr>
          <w:sz w:val="22"/>
          <w:szCs w:val="22"/>
        </w:rPr>
      </w:pPr>
    </w:p>
    <w:p w14:paraId="6DB6C0CB" w14:textId="77777777" w:rsidR="00DD1CA7" w:rsidRPr="00D4189A" w:rsidRDefault="00DD1CA7" w:rsidP="007D6D29">
      <w:pPr>
        <w:pStyle w:val="Default"/>
        <w:rPr>
          <w:b/>
          <w:bCs/>
          <w:sz w:val="22"/>
          <w:szCs w:val="22"/>
        </w:rPr>
      </w:pPr>
      <w:r w:rsidRPr="00D4189A">
        <w:rPr>
          <w:rFonts w:asciiTheme="minorHAnsi" w:hAnsiTheme="minorHAnsi" w:cstheme="minorHAnsi"/>
          <w:b/>
          <w:bCs/>
          <w:sz w:val="22"/>
          <w:szCs w:val="22"/>
        </w:rPr>
        <w:t xml:space="preserve">Pytanie nr </w:t>
      </w:r>
      <w:r w:rsidRPr="00D4189A">
        <w:rPr>
          <w:b/>
          <w:bCs/>
          <w:sz w:val="22"/>
          <w:szCs w:val="22"/>
        </w:rPr>
        <w:t>3</w:t>
      </w:r>
    </w:p>
    <w:p w14:paraId="4FFCB2CA" w14:textId="4B418EA1" w:rsidR="00CE6593" w:rsidRDefault="00FB5F44" w:rsidP="007D6D29">
      <w:pPr>
        <w:pStyle w:val="Default"/>
        <w:rPr>
          <w:sz w:val="22"/>
          <w:szCs w:val="22"/>
        </w:rPr>
      </w:pPr>
      <w:r w:rsidRPr="00FB5F44">
        <w:rPr>
          <w:sz w:val="22"/>
          <w:szCs w:val="22"/>
        </w:rPr>
        <w:t>Czy zamawiający dopuści oczyszczalnie ścieków które pracują w zbiornikach betonowych zamiast wymaganych GRP w dokumentacji pozwoli to obniżyć koszty materiałów dla wykonawcy, jednak obniży znacznie gwarancje na dostarczony zbiornik?</w:t>
      </w:r>
    </w:p>
    <w:p w14:paraId="2D07D22D" w14:textId="7E95B2E3" w:rsidR="00DD1CA7" w:rsidRPr="00DD1CA7" w:rsidRDefault="00DD1CA7" w:rsidP="007D6D29">
      <w:pPr>
        <w:pStyle w:val="Default"/>
        <w:rPr>
          <w:b/>
          <w:bCs/>
          <w:sz w:val="22"/>
          <w:szCs w:val="22"/>
        </w:rPr>
      </w:pPr>
      <w:r w:rsidRPr="00DD1CA7">
        <w:rPr>
          <w:b/>
          <w:bCs/>
          <w:sz w:val="22"/>
          <w:szCs w:val="22"/>
        </w:rPr>
        <w:t>Odpowiedź:</w:t>
      </w:r>
    </w:p>
    <w:p w14:paraId="60CF5946" w14:textId="66009502" w:rsidR="00CE6593" w:rsidRDefault="00FB5F44" w:rsidP="007D6D29">
      <w:pPr>
        <w:pStyle w:val="Zwykytekst"/>
      </w:pPr>
      <w:r>
        <w:t>Z</w:t>
      </w:r>
      <w:r w:rsidR="00CE6593">
        <w:t>amawiający nie dopuszcza oczyszczalni ścieków które pracują w zbiornikach betonowych, a tym samym skrócenia gwarancji na urządzenie.</w:t>
      </w:r>
    </w:p>
    <w:p w14:paraId="0DA0AB13" w14:textId="6EF35952" w:rsidR="00CE6593" w:rsidRDefault="00CE6593" w:rsidP="007D6D29">
      <w:pPr>
        <w:pStyle w:val="Zwykytekst"/>
      </w:pPr>
      <w:r>
        <w:t>Zamawiający wymaga wykonania oczyszczalni z tworzywa sztucznego wzmocnionego włóknami szklanymi (GRP)</w:t>
      </w:r>
      <w:r w:rsidR="00FB5F44">
        <w:t>.</w:t>
      </w:r>
      <w:r>
        <w:t xml:space="preserve"> </w:t>
      </w:r>
    </w:p>
    <w:p w14:paraId="34122409" w14:textId="77777777" w:rsidR="0093637D" w:rsidRDefault="0093637D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766EFA2" w14:textId="1819E27A" w:rsidR="00CE6593" w:rsidRPr="00EF5A42" w:rsidRDefault="00EF5A42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F5A42">
        <w:rPr>
          <w:rFonts w:asciiTheme="minorHAnsi" w:hAnsiTheme="minorHAnsi" w:cstheme="minorHAnsi"/>
          <w:b/>
          <w:bCs/>
          <w:sz w:val="22"/>
          <w:szCs w:val="22"/>
        </w:rPr>
        <w:lastRenderedPageBreak/>
        <w:t>Pytanie nr 4</w:t>
      </w:r>
    </w:p>
    <w:p w14:paraId="6002220F" w14:textId="77777777" w:rsidR="00EF5A42" w:rsidRPr="00EF5A42" w:rsidRDefault="00EF5A42" w:rsidP="007D6D29">
      <w:pPr>
        <w:rPr>
          <w:rFonts w:asciiTheme="minorHAnsi" w:hAnsiTheme="minorHAnsi" w:cstheme="minorHAnsi"/>
          <w:sz w:val="22"/>
          <w:szCs w:val="22"/>
        </w:rPr>
      </w:pPr>
      <w:r w:rsidRPr="00EF5A42">
        <w:rPr>
          <w:rFonts w:asciiTheme="minorHAnsi" w:hAnsiTheme="minorHAnsi" w:cstheme="minorHAnsi"/>
          <w:sz w:val="22"/>
          <w:szCs w:val="22"/>
        </w:rPr>
        <w:t>Proszę o przesłanie danych do doboru pomp w pompowniach PD3 oraz PD7, jak również wymiaru</w:t>
      </w:r>
    </w:p>
    <w:p w14:paraId="7541D981" w14:textId="7732F48B" w:rsidR="00EF5A42" w:rsidRPr="000B19D2" w:rsidRDefault="00EF5A42" w:rsidP="007D6D29">
      <w:pPr>
        <w:rPr>
          <w:rFonts w:asciiTheme="minorHAnsi" w:hAnsiTheme="minorHAnsi" w:cstheme="minorHAnsi"/>
          <w:sz w:val="22"/>
          <w:szCs w:val="22"/>
        </w:rPr>
      </w:pPr>
      <w:r w:rsidRPr="00EF5A42">
        <w:rPr>
          <w:rFonts w:asciiTheme="minorHAnsi" w:hAnsiTheme="minorHAnsi" w:cstheme="minorHAnsi"/>
          <w:sz w:val="22"/>
          <w:szCs w:val="22"/>
        </w:rPr>
        <w:t>zbiorników tych pompowni. Z Przedmiaru robót wynika, że te pompownie są przewidziane do realizacji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F5A42">
        <w:rPr>
          <w:rFonts w:asciiTheme="minorHAnsi" w:hAnsiTheme="minorHAnsi" w:cstheme="minorHAnsi"/>
          <w:sz w:val="22"/>
          <w:szCs w:val="22"/>
        </w:rPr>
        <w:t>zadaniu, natomiast ani w STWiOR, ani na rysunkach projektowych nie ma pompowni o takich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F5A42">
        <w:rPr>
          <w:rFonts w:asciiTheme="minorHAnsi" w:hAnsiTheme="minorHAnsi" w:cstheme="minorHAnsi"/>
          <w:sz w:val="22"/>
          <w:szCs w:val="22"/>
        </w:rPr>
        <w:t>oznaczeniach.</w:t>
      </w:r>
    </w:p>
    <w:p w14:paraId="1CB7DA31" w14:textId="0DCD1ECD" w:rsidR="003167A8" w:rsidRDefault="00EF5A42" w:rsidP="007D6D29">
      <w:pPr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bidi="pl-PL"/>
        </w:rPr>
        <w:t>Odpowiedź:</w:t>
      </w:r>
    </w:p>
    <w:p w14:paraId="180B69E3" w14:textId="2BDADE50" w:rsidR="00EF5A42" w:rsidRDefault="00EF5A42" w:rsidP="007D6D29">
      <w:pPr>
        <w:pStyle w:val="Zwykytekst"/>
      </w:pPr>
      <w:r>
        <w:t>Opis doboru pomp jest określony w opisie do projektu pkt 7.3 i 7.7 na stronie 96-98.</w:t>
      </w:r>
    </w:p>
    <w:p w14:paraId="08E9F825" w14:textId="481D1461" w:rsidR="00EF5A42" w:rsidRDefault="00EF5A42" w:rsidP="007D6D29">
      <w:pPr>
        <w:pStyle w:val="Zwykytekst"/>
      </w:pPr>
      <w:r>
        <w:t>Zamawiający udostępnia w załączeniu  brakujące schematy wysokościowe pompowni PD3 i PD7.</w:t>
      </w:r>
    </w:p>
    <w:p w14:paraId="04D51865" w14:textId="77777777" w:rsidR="00EF5A42" w:rsidRDefault="00EF5A42" w:rsidP="007D6D29">
      <w:pPr>
        <w:pStyle w:val="Zwykytekst"/>
      </w:pPr>
    </w:p>
    <w:p w14:paraId="19CE3263" w14:textId="71C5D900" w:rsidR="00EF5A42" w:rsidRDefault="00EF5A42" w:rsidP="007D6D29">
      <w:pPr>
        <w:pStyle w:val="Zwykytekst"/>
        <w:rPr>
          <w:b/>
          <w:bCs/>
        </w:rPr>
      </w:pPr>
      <w:r>
        <w:rPr>
          <w:b/>
          <w:bCs/>
        </w:rPr>
        <w:t>Pytanie nr 5</w:t>
      </w:r>
    </w:p>
    <w:p w14:paraId="27B090C8" w14:textId="6CBF0E71" w:rsidR="00EF5A42" w:rsidRPr="00EF5A42" w:rsidRDefault="00EF5A42" w:rsidP="007D6D29">
      <w:pPr>
        <w:pStyle w:val="Zwykytekst"/>
      </w:pPr>
      <w:r w:rsidRPr="00EF5A42">
        <w:t>Czy jest możliwość złożenia oferty częściowej tzn</w:t>
      </w:r>
      <w:r>
        <w:t>.</w:t>
      </w:r>
      <w:r w:rsidRPr="00EF5A42">
        <w:t xml:space="preserve"> na samą rozbudowę istniejącej instalacji fotowoltaicznej. Jesteśmy firmą</w:t>
      </w:r>
      <w:r>
        <w:t>,</w:t>
      </w:r>
      <w:r w:rsidRPr="00EF5A42">
        <w:t xml:space="preserve"> która specjalizuje się w wykonywaniu instalacji fotowoltaicznych. Co wtedy z wadium w wysokości 60 000,00zł oraz formularzami ofertowymi które nieraz są połączone ze sobą.</w:t>
      </w:r>
    </w:p>
    <w:p w14:paraId="164783B5" w14:textId="50CDECF5" w:rsidR="00EF5A42" w:rsidRDefault="00EF5A42" w:rsidP="007D6D29">
      <w:pPr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bidi="pl-PL"/>
        </w:rPr>
        <w:t>Odpowiedź:</w:t>
      </w:r>
    </w:p>
    <w:p w14:paraId="3CB9F520" w14:textId="58B83776" w:rsidR="00EF5A42" w:rsidRPr="00EF5A42" w:rsidRDefault="00EF5A42" w:rsidP="007D6D29">
      <w:pPr>
        <w:rPr>
          <w:rFonts w:asciiTheme="minorHAnsi" w:hAnsiTheme="minorHAnsi" w:cstheme="minorHAnsi"/>
          <w:sz w:val="22"/>
          <w:szCs w:val="22"/>
          <w:lang w:bidi="pl-PL"/>
        </w:rPr>
      </w:pPr>
      <w:r w:rsidRPr="00EF5A42">
        <w:rPr>
          <w:rFonts w:asciiTheme="minorHAnsi" w:hAnsiTheme="minorHAnsi" w:cstheme="minorHAnsi"/>
          <w:sz w:val="22"/>
          <w:szCs w:val="22"/>
          <w:lang w:bidi="pl-PL"/>
        </w:rPr>
        <w:t>Zamawiający nie dopuszcza składania ofert częściowych.</w:t>
      </w:r>
    </w:p>
    <w:p w14:paraId="2B3FC57F" w14:textId="77777777" w:rsidR="00EF5A42" w:rsidRDefault="00EF5A42" w:rsidP="007D6D29">
      <w:pPr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</w:p>
    <w:p w14:paraId="3CACBA30" w14:textId="484680BC" w:rsidR="00EF5A42" w:rsidRDefault="00997969" w:rsidP="007D6D29">
      <w:pPr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bidi="pl-PL"/>
        </w:rPr>
        <w:t>Pytanie nr 6</w:t>
      </w:r>
    </w:p>
    <w:p w14:paraId="5DBA473C" w14:textId="77048E07" w:rsidR="00997969" w:rsidRPr="00997969" w:rsidRDefault="00997969" w:rsidP="007D6D29">
      <w:pPr>
        <w:rPr>
          <w:rFonts w:asciiTheme="minorHAnsi" w:hAnsiTheme="minorHAnsi" w:cstheme="minorHAnsi"/>
          <w:sz w:val="22"/>
          <w:szCs w:val="22"/>
          <w:lang w:bidi="pl-PL"/>
        </w:rPr>
      </w:pPr>
      <w:r w:rsidRPr="00997969">
        <w:rPr>
          <w:rFonts w:asciiTheme="minorHAnsi" w:hAnsiTheme="minorHAnsi" w:cstheme="minorHAnsi"/>
          <w:sz w:val="22"/>
          <w:szCs w:val="22"/>
          <w:lang w:bidi="pl-PL"/>
        </w:rPr>
        <w:t>Proszę o przedstawienie badań geologicznych dotyczących budowy kanalizacji sanitarnej w miejscowości Dulcza Wielka i Żarówka</w:t>
      </w:r>
    </w:p>
    <w:p w14:paraId="42BECEF3" w14:textId="77777777" w:rsidR="00997969" w:rsidRPr="00997969" w:rsidRDefault="00997969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97969"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6CE09FD5" w14:textId="343BC66C" w:rsidR="00997969" w:rsidRPr="00997969" w:rsidRDefault="00997969" w:rsidP="007D6D29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997969">
        <w:rPr>
          <w:rFonts w:asciiTheme="minorHAnsi" w:hAnsiTheme="minorHAnsi" w:cstheme="minorHAnsi"/>
          <w:sz w:val="22"/>
          <w:szCs w:val="22"/>
        </w:rPr>
        <w:t>Zamawiający nie posiada badań geologicznych</w:t>
      </w:r>
      <w:r w:rsidR="002F306B">
        <w:rPr>
          <w:rFonts w:asciiTheme="minorHAnsi" w:hAnsiTheme="minorHAnsi" w:cstheme="minorHAnsi"/>
          <w:sz w:val="22"/>
          <w:szCs w:val="22"/>
        </w:rPr>
        <w:t xml:space="preserve"> </w:t>
      </w:r>
      <w:r w:rsidR="002F306B" w:rsidRPr="002F306B">
        <w:rPr>
          <w:rFonts w:asciiTheme="minorHAnsi" w:hAnsiTheme="minorHAnsi" w:cstheme="minorHAnsi"/>
          <w:sz w:val="22"/>
          <w:szCs w:val="22"/>
        </w:rPr>
        <w:t>dla projektu kanalizacji w m. Dulcza Wielka i  Żarówka</w:t>
      </w:r>
      <w:r w:rsidR="002F306B">
        <w:rPr>
          <w:rFonts w:asciiTheme="minorHAnsi" w:hAnsiTheme="minorHAnsi" w:cstheme="minorHAnsi"/>
          <w:sz w:val="22"/>
          <w:szCs w:val="22"/>
        </w:rPr>
        <w:t>.</w:t>
      </w:r>
    </w:p>
    <w:p w14:paraId="0060AECF" w14:textId="3FF718D6" w:rsidR="00997969" w:rsidRDefault="00997969" w:rsidP="007D6D29">
      <w:pPr>
        <w:rPr>
          <w:rFonts w:asciiTheme="minorHAnsi" w:hAnsiTheme="minorHAnsi" w:cstheme="minorHAnsi"/>
          <w:sz w:val="22"/>
          <w:szCs w:val="22"/>
        </w:rPr>
      </w:pPr>
    </w:p>
    <w:p w14:paraId="3121F30C" w14:textId="68282F58" w:rsidR="00997969" w:rsidRDefault="00997969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7</w:t>
      </w:r>
    </w:p>
    <w:p w14:paraId="54DDBB5F" w14:textId="2D16F4B4" w:rsidR="00997969" w:rsidRDefault="00997969" w:rsidP="007D6D2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Czy zamawiający dopuszcza wykonanie włazów do przepompowni jako żeliwnych.</w:t>
      </w:r>
    </w:p>
    <w:p w14:paraId="43430F8F" w14:textId="25BD6F2B" w:rsidR="00997969" w:rsidRPr="00997969" w:rsidRDefault="00997969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3511A228" w14:textId="14C74BC7" w:rsidR="00997969" w:rsidRDefault="008B05F7" w:rsidP="007D6D2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8B05F7">
        <w:rPr>
          <w:rFonts w:asciiTheme="minorHAnsi" w:hAnsiTheme="minorHAnsi" w:cstheme="minorHAnsi"/>
          <w:sz w:val="22"/>
          <w:szCs w:val="22"/>
        </w:rPr>
        <w:t>amawiający nie dopuszcza montażu włazów żeliwnych</w:t>
      </w:r>
      <w:r w:rsidR="00332724">
        <w:rPr>
          <w:rFonts w:asciiTheme="minorHAnsi" w:hAnsiTheme="minorHAnsi" w:cstheme="minorHAnsi"/>
          <w:sz w:val="22"/>
          <w:szCs w:val="22"/>
        </w:rPr>
        <w:t xml:space="preserve"> </w:t>
      </w:r>
      <w:r w:rsidRPr="008B05F7">
        <w:rPr>
          <w:rFonts w:asciiTheme="minorHAnsi" w:hAnsiTheme="minorHAnsi" w:cstheme="minorHAnsi"/>
          <w:sz w:val="22"/>
          <w:szCs w:val="22"/>
        </w:rPr>
        <w:t>na przepompowniach, właz do przepompowni należy przyjąć w wykonaniu stali kwasoodpornej (odpornej na agresywne środowisko ścieków) w kształcie prostokąta, zamkniecie uniwersalne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898D11A" w14:textId="77777777" w:rsidR="008B05F7" w:rsidRDefault="008B05F7" w:rsidP="007D6D29">
      <w:pPr>
        <w:rPr>
          <w:rFonts w:asciiTheme="minorHAnsi" w:hAnsiTheme="minorHAnsi" w:cstheme="minorHAnsi"/>
          <w:sz w:val="22"/>
          <w:szCs w:val="22"/>
        </w:rPr>
      </w:pPr>
    </w:p>
    <w:p w14:paraId="569BC086" w14:textId="6BC04A7B" w:rsidR="00997969" w:rsidRDefault="00997969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8</w:t>
      </w:r>
    </w:p>
    <w:p w14:paraId="615FA1B3" w14:textId="39E8331D" w:rsidR="00997969" w:rsidRDefault="00997969" w:rsidP="007D6D2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Czy zamawiający dopuszcza wykonanie pomostu technicznego w przepompowni z tworzywa sztucznego odpornego na środowisko agresywne?</w:t>
      </w:r>
    </w:p>
    <w:p w14:paraId="77A59E46" w14:textId="312E07F0" w:rsidR="00997969" w:rsidRPr="00997969" w:rsidRDefault="00997969" w:rsidP="007D6D2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27B5DF45" w14:textId="172FD23C" w:rsidR="00997969" w:rsidRPr="00997969" w:rsidRDefault="00997969" w:rsidP="007D6D29">
      <w:pPr>
        <w:rPr>
          <w:rFonts w:asciiTheme="minorHAnsi" w:hAnsiTheme="minorHAnsi" w:cstheme="minorHAnsi"/>
          <w:sz w:val="22"/>
          <w:szCs w:val="22"/>
        </w:rPr>
      </w:pPr>
      <w:r w:rsidRPr="00997969">
        <w:rPr>
          <w:rFonts w:asciiTheme="minorHAnsi" w:hAnsiTheme="minorHAnsi" w:cstheme="minorHAnsi"/>
          <w:sz w:val="22"/>
          <w:szCs w:val="22"/>
        </w:rPr>
        <w:t>Zamawiający nie dopuszcza krat pomostowych technicznych w przepompowniach innych niż ze stali kwasoodpornej (odpornej na agresywne środowisko ścieków)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7431F14" w14:textId="77777777" w:rsidR="00997969" w:rsidRDefault="00997969" w:rsidP="007D6D29">
      <w:pPr>
        <w:rPr>
          <w:rFonts w:asciiTheme="minorHAnsi" w:hAnsiTheme="minorHAnsi" w:cstheme="minorHAnsi"/>
          <w:sz w:val="22"/>
          <w:szCs w:val="22"/>
        </w:rPr>
      </w:pPr>
    </w:p>
    <w:p w14:paraId="5B5E77E4" w14:textId="23A8B50A" w:rsidR="00997969" w:rsidRDefault="00997969" w:rsidP="007D6D2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9</w:t>
      </w:r>
    </w:p>
    <w:p w14:paraId="2671DED9" w14:textId="1FD6FBA4" w:rsidR="00997969" w:rsidRDefault="00997969" w:rsidP="0099796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Proszę o potwierdzenie, że serwisowanie urządzeń wraz z materiałami eksploatacyjnymi po zakończeniu budowy będzie po stronie Zamawiającego.</w:t>
      </w:r>
    </w:p>
    <w:p w14:paraId="7C46685E" w14:textId="5CC2C153" w:rsidR="00997969" w:rsidRPr="00997969" w:rsidRDefault="00997969" w:rsidP="009979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350C00E8" w14:textId="22FBD97F" w:rsidR="00997969" w:rsidRPr="00997969" w:rsidRDefault="00997969" w:rsidP="00997969">
      <w:pPr>
        <w:rPr>
          <w:rFonts w:asciiTheme="minorHAnsi" w:hAnsiTheme="minorHAnsi" w:cstheme="minorHAnsi"/>
          <w:sz w:val="22"/>
          <w:szCs w:val="22"/>
        </w:rPr>
      </w:pPr>
      <w:r w:rsidRPr="00997969">
        <w:rPr>
          <w:rFonts w:asciiTheme="minorHAnsi" w:hAnsiTheme="minorHAnsi" w:cstheme="minorHAnsi"/>
          <w:sz w:val="22"/>
          <w:szCs w:val="22"/>
        </w:rPr>
        <w:t xml:space="preserve">Po zakończeniu budowy Zamawiający będzie przeprowadzał przeglądy okresowe zgodnie z załączonymi zaleceniami producenta dla wbudowanych urządzeń, natomiast wykonawca </w:t>
      </w:r>
      <w:r w:rsidRPr="00997969">
        <w:rPr>
          <w:rFonts w:asciiTheme="minorHAnsi" w:hAnsiTheme="minorHAnsi" w:cstheme="minorHAnsi"/>
          <w:sz w:val="22"/>
          <w:szCs w:val="22"/>
        </w:rPr>
        <w:t>zobowiązany</w:t>
      </w:r>
      <w:r w:rsidRPr="00997969">
        <w:rPr>
          <w:rFonts w:asciiTheme="minorHAnsi" w:hAnsiTheme="minorHAnsi" w:cstheme="minorHAnsi"/>
          <w:sz w:val="22"/>
          <w:szCs w:val="22"/>
        </w:rPr>
        <w:t xml:space="preserve"> jest przez okres gwarancji do usuwania usterek wynikających z błędów popełnionych w czasie prac wykonawczych lub zastosowania niewłaściwych materiałów budowlanych.</w:t>
      </w:r>
    </w:p>
    <w:p w14:paraId="288B986D" w14:textId="77777777" w:rsidR="00997969" w:rsidRDefault="00997969" w:rsidP="00997969">
      <w:pPr>
        <w:rPr>
          <w:rFonts w:asciiTheme="minorHAnsi" w:hAnsiTheme="minorHAnsi" w:cstheme="minorHAnsi"/>
          <w:sz w:val="22"/>
          <w:szCs w:val="22"/>
        </w:rPr>
      </w:pPr>
    </w:p>
    <w:p w14:paraId="7C4B0714" w14:textId="43B525B6" w:rsidR="00997969" w:rsidRDefault="00997969" w:rsidP="009979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10</w:t>
      </w:r>
    </w:p>
    <w:p w14:paraId="6C462B8E" w14:textId="1727F341" w:rsidR="00997969" w:rsidRDefault="00997969" w:rsidP="0099796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Proszę o udost</w:t>
      </w:r>
      <w:r w:rsidR="00396E59">
        <w:rPr>
          <w:rFonts w:asciiTheme="minorHAnsi" w:hAnsiTheme="minorHAnsi" w:cstheme="minorHAnsi"/>
          <w:sz w:val="22"/>
          <w:szCs w:val="22"/>
        </w:rPr>
        <w:t>ę</w:t>
      </w:r>
      <w:r>
        <w:rPr>
          <w:rFonts w:asciiTheme="minorHAnsi" w:hAnsiTheme="minorHAnsi" w:cstheme="minorHAnsi"/>
          <w:sz w:val="22"/>
          <w:szCs w:val="22"/>
        </w:rPr>
        <w:t>pnienie warunków przyłączenia do sieci energetycznej do przepompowni.</w:t>
      </w:r>
    </w:p>
    <w:p w14:paraId="34A37EAB" w14:textId="18143716" w:rsidR="00997969" w:rsidRPr="00997969" w:rsidRDefault="00997969" w:rsidP="009979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0E6366C4" w14:textId="67F318BE" w:rsidR="00997969" w:rsidRPr="00997969" w:rsidRDefault="00997969" w:rsidP="00997969">
      <w:pPr>
        <w:rPr>
          <w:rFonts w:asciiTheme="minorHAnsi" w:hAnsiTheme="minorHAnsi" w:cstheme="minorHAnsi"/>
          <w:sz w:val="22"/>
          <w:szCs w:val="22"/>
        </w:rPr>
      </w:pPr>
      <w:r w:rsidRPr="00997969">
        <w:rPr>
          <w:rFonts w:asciiTheme="minorHAnsi" w:hAnsiTheme="minorHAnsi" w:cstheme="minorHAnsi"/>
          <w:sz w:val="22"/>
          <w:szCs w:val="22"/>
        </w:rPr>
        <w:t>Zamawiający jest w trakcie aktualizacji warunków przyłączenia dla przepompowni PD3 i PD7 ( w załączeniu warunki z etapu tworzenia projektu które wygasły)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66A2687" w14:textId="1C0D89C0" w:rsidR="00997969" w:rsidRPr="00997969" w:rsidRDefault="00997969" w:rsidP="00997969">
      <w:pPr>
        <w:rPr>
          <w:rFonts w:asciiTheme="minorHAnsi" w:hAnsiTheme="minorHAnsi" w:cstheme="minorHAnsi"/>
          <w:sz w:val="22"/>
          <w:szCs w:val="22"/>
        </w:rPr>
      </w:pPr>
      <w:r w:rsidRPr="00997969">
        <w:rPr>
          <w:rFonts w:asciiTheme="minorHAnsi" w:hAnsiTheme="minorHAnsi" w:cstheme="minorHAnsi"/>
          <w:sz w:val="22"/>
          <w:szCs w:val="22"/>
        </w:rPr>
        <w:lastRenderedPageBreak/>
        <w:t xml:space="preserve">Natomiast na oczyszczalnie ścieków w Radomyślu Wielkim </w:t>
      </w:r>
      <w:r w:rsidRPr="00997969">
        <w:rPr>
          <w:rFonts w:asciiTheme="minorHAnsi" w:hAnsiTheme="minorHAnsi" w:cstheme="minorHAnsi"/>
          <w:sz w:val="22"/>
          <w:szCs w:val="22"/>
        </w:rPr>
        <w:t>istniejąca</w:t>
      </w:r>
      <w:r w:rsidRPr="00997969">
        <w:rPr>
          <w:rFonts w:asciiTheme="minorHAnsi" w:hAnsiTheme="minorHAnsi" w:cstheme="minorHAnsi"/>
          <w:sz w:val="22"/>
          <w:szCs w:val="22"/>
        </w:rPr>
        <w:t xml:space="preserve"> moc przyłączeniowa i umowna opisana jest  w PT na str.53-58</w:t>
      </w:r>
    </w:p>
    <w:p w14:paraId="64487647" w14:textId="77777777" w:rsidR="005608E9" w:rsidRDefault="005608E9" w:rsidP="0099796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154BACD" w14:textId="0D111B14" w:rsidR="00997969" w:rsidRDefault="00C3685B" w:rsidP="009979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11</w:t>
      </w:r>
    </w:p>
    <w:p w14:paraId="0F4078E4" w14:textId="4695AE46" w:rsidR="00C3685B" w:rsidRDefault="00C3685B" w:rsidP="00997969">
      <w:pPr>
        <w:rPr>
          <w:rFonts w:asciiTheme="minorHAnsi" w:hAnsiTheme="minorHAnsi" w:cstheme="minorHAnsi"/>
          <w:sz w:val="22"/>
          <w:szCs w:val="22"/>
        </w:rPr>
      </w:pPr>
      <w:r w:rsidRPr="00C3685B">
        <w:rPr>
          <w:rFonts w:asciiTheme="minorHAnsi" w:hAnsiTheme="minorHAnsi" w:cstheme="minorHAnsi"/>
          <w:sz w:val="22"/>
          <w:szCs w:val="22"/>
        </w:rPr>
        <w:t>Prosimy o sprecyzowanie zakresu prac elektrycznych przy przepompowniach</w:t>
      </w:r>
      <w:r w:rsidR="005608E9">
        <w:rPr>
          <w:rFonts w:asciiTheme="minorHAnsi" w:hAnsiTheme="minorHAnsi" w:cstheme="minorHAnsi"/>
          <w:sz w:val="22"/>
          <w:szCs w:val="22"/>
        </w:rPr>
        <w:t>.</w:t>
      </w:r>
    </w:p>
    <w:p w14:paraId="7B84BB5E" w14:textId="26AFEBC8" w:rsidR="005608E9" w:rsidRDefault="005608E9" w:rsidP="005608E9"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2E1508E0" w14:textId="0C9358CB" w:rsidR="005608E9" w:rsidRP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  <w:r w:rsidRPr="005608E9">
        <w:rPr>
          <w:rFonts w:asciiTheme="minorHAnsi" w:hAnsiTheme="minorHAnsi" w:cstheme="minorHAnsi"/>
          <w:sz w:val="22"/>
          <w:szCs w:val="22"/>
        </w:rPr>
        <w:t>Zakres prac elektrycznych przy przepompowniach określa projekt i przedmiar robót</w:t>
      </w:r>
      <w:r w:rsidR="00DE3CB4">
        <w:rPr>
          <w:rFonts w:asciiTheme="minorHAnsi" w:hAnsiTheme="minorHAnsi" w:cstheme="minorHAnsi"/>
          <w:sz w:val="22"/>
          <w:szCs w:val="22"/>
        </w:rPr>
        <w:t>.</w:t>
      </w:r>
    </w:p>
    <w:p w14:paraId="78023970" w14:textId="77777777" w:rsid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</w:p>
    <w:p w14:paraId="17026565" w14:textId="4F3CFC41" w:rsidR="005608E9" w:rsidRDefault="005608E9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12</w:t>
      </w:r>
    </w:p>
    <w:p w14:paraId="0F31D93A" w14:textId="1F5F8A47" w:rsid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Brak projektów branży elektrycznej niezbędnych do wyceny przyłączy i zasilania energetycznego przepompowni. Proszę o uzupełnienie dotyczy części ww. postępowania.</w:t>
      </w:r>
    </w:p>
    <w:p w14:paraId="0D8039CA" w14:textId="5D96CEE4" w:rsidR="005608E9" w:rsidRPr="005608E9" w:rsidRDefault="005608E9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08626325" w14:textId="148A012D" w:rsid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  <w:r w:rsidRPr="005608E9">
        <w:rPr>
          <w:rFonts w:asciiTheme="minorHAnsi" w:hAnsiTheme="minorHAnsi" w:cstheme="minorHAnsi"/>
          <w:sz w:val="22"/>
          <w:szCs w:val="22"/>
        </w:rPr>
        <w:t xml:space="preserve">Zamawiający </w:t>
      </w:r>
      <w:r w:rsidRPr="005608E9">
        <w:rPr>
          <w:rFonts w:asciiTheme="minorHAnsi" w:hAnsiTheme="minorHAnsi" w:cstheme="minorHAnsi"/>
          <w:sz w:val="22"/>
          <w:szCs w:val="22"/>
        </w:rPr>
        <w:t>udostępnia</w:t>
      </w:r>
      <w:r w:rsidRPr="005608E9">
        <w:rPr>
          <w:rFonts w:asciiTheme="minorHAnsi" w:hAnsiTheme="minorHAnsi" w:cstheme="minorHAnsi"/>
          <w:sz w:val="22"/>
          <w:szCs w:val="22"/>
        </w:rPr>
        <w:t xml:space="preserve"> projekty elektryczne i schematy dla zasilania przepompowni PD3 i PD7 (projekt)</w:t>
      </w:r>
      <w:r>
        <w:rPr>
          <w:rFonts w:asciiTheme="minorHAnsi" w:hAnsiTheme="minorHAnsi" w:cstheme="minorHAnsi"/>
          <w:sz w:val="22"/>
          <w:szCs w:val="22"/>
        </w:rPr>
        <w:t xml:space="preserve"> dla kanalizacji sanitarnej w Dulczy Wielkiej.</w:t>
      </w:r>
    </w:p>
    <w:p w14:paraId="1A5315B3" w14:textId="77777777" w:rsid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</w:p>
    <w:p w14:paraId="23D9B2AA" w14:textId="07749804" w:rsidR="005608E9" w:rsidRDefault="005608E9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13</w:t>
      </w:r>
    </w:p>
    <w:p w14:paraId="3DE29DB6" w14:textId="5AA03FDE" w:rsidR="005608E9" w:rsidRPr="00213933" w:rsidRDefault="00213933" w:rsidP="005608E9">
      <w:pPr>
        <w:rPr>
          <w:rFonts w:asciiTheme="minorHAnsi" w:hAnsiTheme="minorHAnsi" w:cstheme="minorHAnsi"/>
          <w:sz w:val="22"/>
          <w:szCs w:val="22"/>
        </w:rPr>
      </w:pPr>
      <w:r w:rsidRPr="00213933">
        <w:rPr>
          <w:rFonts w:asciiTheme="minorHAnsi" w:hAnsiTheme="minorHAnsi" w:cstheme="minorHAnsi"/>
          <w:sz w:val="22"/>
          <w:szCs w:val="22"/>
        </w:rPr>
        <w:t>Czy zamawiający posiada monitoring na istniejących przepompowniach jeśli tak to jakiego producenta?</w:t>
      </w:r>
    </w:p>
    <w:p w14:paraId="418233D2" w14:textId="141BBC73" w:rsidR="005608E9" w:rsidRPr="00213933" w:rsidRDefault="00213933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3B0ACDAA" w14:textId="12932D7B" w:rsidR="005608E9" w:rsidRDefault="00213933" w:rsidP="005608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5608E9" w:rsidRPr="005608E9">
        <w:rPr>
          <w:rFonts w:asciiTheme="minorHAnsi" w:hAnsiTheme="minorHAnsi" w:cstheme="minorHAnsi"/>
          <w:sz w:val="22"/>
          <w:szCs w:val="22"/>
        </w:rPr>
        <w:t>amawiający posiada monitoring na istniejących przepompowniach i obsługiwane są przez firmę NOWUM Ireneusz Jakubczak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48C0D32" w14:textId="77777777" w:rsidR="00213933" w:rsidRDefault="00213933" w:rsidP="005608E9">
      <w:pPr>
        <w:rPr>
          <w:rFonts w:asciiTheme="minorHAnsi" w:hAnsiTheme="minorHAnsi" w:cstheme="minorHAnsi"/>
          <w:sz w:val="22"/>
          <w:szCs w:val="22"/>
        </w:rPr>
      </w:pPr>
    </w:p>
    <w:p w14:paraId="0D838A5C" w14:textId="32D9AEA3" w:rsidR="00213933" w:rsidRDefault="00213933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14</w:t>
      </w:r>
    </w:p>
    <w:p w14:paraId="71EE3180" w14:textId="762D647D" w:rsidR="00213933" w:rsidRPr="00213933" w:rsidRDefault="00213933" w:rsidP="005608E9">
      <w:pPr>
        <w:rPr>
          <w:rFonts w:asciiTheme="minorHAnsi" w:hAnsiTheme="minorHAnsi" w:cstheme="minorHAnsi"/>
          <w:sz w:val="22"/>
          <w:szCs w:val="22"/>
        </w:rPr>
      </w:pPr>
      <w:r w:rsidRPr="00213933">
        <w:rPr>
          <w:rFonts w:asciiTheme="minorHAnsi" w:hAnsiTheme="minorHAnsi" w:cstheme="minorHAnsi"/>
          <w:sz w:val="22"/>
          <w:szCs w:val="22"/>
        </w:rPr>
        <w:t xml:space="preserve">Czy </w:t>
      </w:r>
      <w:r>
        <w:rPr>
          <w:rFonts w:asciiTheme="minorHAnsi" w:hAnsiTheme="minorHAnsi" w:cstheme="minorHAnsi"/>
          <w:sz w:val="22"/>
          <w:szCs w:val="22"/>
        </w:rPr>
        <w:t>zamawiający dopuszcza zastąpienie studni betonowych studniami z tworzywa przy zachowaniu tej samej średnicy?</w:t>
      </w:r>
    </w:p>
    <w:p w14:paraId="2880CC73" w14:textId="78A3717A" w:rsidR="005608E9" w:rsidRPr="00213933" w:rsidRDefault="00213933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70301B83" w14:textId="44FBE31A" w:rsidR="005608E9" w:rsidRP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  <w:r w:rsidRPr="005608E9">
        <w:rPr>
          <w:rFonts w:asciiTheme="minorHAnsi" w:hAnsiTheme="minorHAnsi" w:cstheme="minorHAnsi"/>
          <w:sz w:val="22"/>
          <w:szCs w:val="22"/>
        </w:rPr>
        <w:t>Należy wycenić studnie zgodnie z projektem i przedmiarem robót, natomiast na etapie prac wykonawczych Zamawiający dopuszcza zamianę studni betonowych rewizyjnych na tworzywowe w uzasadnionych sytuacjach po wcześniejszym uzgodnieniu z Zamawiającym.</w:t>
      </w:r>
    </w:p>
    <w:p w14:paraId="009C523A" w14:textId="77777777" w:rsid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</w:p>
    <w:p w14:paraId="0C5CC908" w14:textId="361B1E31" w:rsidR="00AB65B0" w:rsidRDefault="00AB65B0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Pytanie nr 15</w:t>
      </w:r>
    </w:p>
    <w:p w14:paraId="51DBAFA4" w14:textId="2EC47D07" w:rsidR="00AB65B0" w:rsidRDefault="00AB65B0" w:rsidP="005608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 jakiego materiału mają być wykonane przepompownie ścieków?</w:t>
      </w:r>
    </w:p>
    <w:p w14:paraId="06E03220" w14:textId="3969D14E" w:rsidR="00AB65B0" w:rsidRPr="00AB65B0" w:rsidRDefault="00AB65B0" w:rsidP="005608E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Odpowiedź:</w:t>
      </w:r>
    </w:p>
    <w:p w14:paraId="080B2243" w14:textId="42ADA8F2" w:rsidR="005608E9" w:rsidRPr="005608E9" w:rsidRDefault="005608E9" w:rsidP="005608E9">
      <w:pPr>
        <w:rPr>
          <w:rFonts w:asciiTheme="minorHAnsi" w:hAnsiTheme="minorHAnsi" w:cstheme="minorHAnsi"/>
          <w:sz w:val="22"/>
          <w:szCs w:val="22"/>
        </w:rPr>
      </w:pPr>
      <w:r w:rsidRPr="005608E9">
        <w:rPr>
          <w:rFonts w:asciiTheme="minorHAnsi" w:hAnsiTheme="minorHAnsi" w:cstheme="minorHAnsi"/>
          <w:sz w:val="22"/>
          <w:szCs w:val="22"/>
        </w:rPr>
        <w:t>Należy wycenić przepompownie zgodnie z opisem w projekcie technicznym i przedmiarem robót odpowiednio dla przepompowni, natomiast zamawiający dopuszcza zamianę przepompownie PD3 i PD7 z polimerobetonu na kanalizacji w Dulczy Wielkiej na betonowe o ekspozycji betonu C35/45 odpornego na agresywne środowisko ściekowe</w:t>
      </w:r>
      <w:r w:rsidR="00AB65B0">
        <w:rPr>
          <w:rFonts w:asciiTheme="minorHAnsi" w:hAnsiTheme="minorHAnsi" w:cstheme="minorHAnsi"/>
          <w:sz w:val="22"/>
          <w:szCs w:val="22"/>
        </w:rPr>
        <w:t>.</w:t>
      </w:r>
      <w:r w:rsidRPr="005608E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B3CD70" w14:textId="77777777" w:rsidR="00997969" w:rsidRPr="005608E9" w:rsidRDefault="00997969" w:rsidP="00F2725F">
      <w:pPr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</w:p>
    <w:p w14:paraId="5636F594" w14:textId="77777777" w:rsidR="00997969" w:rsidRDefault="00997969" w:rsidP="00F2725F">
      <w:pPr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</w:p>
    <w:p w14:paraId="3BA694AF" w14:textId="77777777" w:rsidR="00997969" w:rsidRDefault="00997969" w:rsidP="00F2725F">
      <w:pPr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</w:p>
    <w:p w14:paraId="3796C0D9" w14:textId="27475518" w:rsidR="00DE09CC" w:rsidRDefault="00617D66" w:rsidP="00F2725F">
      <w:pPr>
        <w:rPr>
          <w:rFonts w:asciiTheme="minorHAnsi" w:hAnsiTheme="minorHAnsi" w:cstheme="minorHAnsi"/>
          <w:b/>
          <w:sz w:val="22"/>
          <w:szCs w:val="22"/>
          <w:lang w:bidi="pl-PL"/>
        </w:rPr>
      </w:pPr>
      <w:r>
        <w:rPr>
          <w:rFonts w:asciiTheme="minorHAnsi" w:hAnsiTheme="minorHAnsi" w:cstheme="minorHAnsi"/>
          <w:b/>
          <w:sz w:val="22"/>
          <w:szCs w:val="22"/>
          <w:lang w:bidi="pl-PL"/>
        </w:rPr>
        <w:t>P</w:t>
      </w:r>
      <w:r w:rsidR="00DE09CC" w:rsidRPr="00F2725F">
        <w:rPr>
          <w:rFonts w:asciiTheme="minorHAnsi" w:hAnsiTheme="minorHAnsi" w:cstheme="minorHAnsi"/>
          <w:b/>
          <w:sz w:val="22"/>
          <w:szCs w:val="22"/>
          <w:lang w:bidi="pl-PL"/>
        </w:rPr>
        <w:t>owyższe zapytania i odpowiedzi są wiążące dla Wykonawców oraz Zamawiającego i stanowią integralną część SWZ.</w:t>
      </w:r>
    </w:p>
    <w:p w14:paraId="6987BF0E" w14:textId="77777777" w:rsidR="000A188E" w:rsidRDefault="000A188E" w:rsidP="00F2725F">
      <w:pPr>
        <w:rPr>
          <w:rFonts w:asciiTheme="minorHAnsi" w:hAnsiTheme="minorHAnsi" w:cstheme="minorHAnsi"/>
          <w:b/>
          <w:sz w:val="22"/>
          <w:szCs w:val="22"/>
          <w:lang w:bidi="pl-PL"/>
        </w:rPr>
      </w:pPr>
    </w:p>
    <w:p w14:paraId="3D8F4658" w14:textId="77777777" w:rsidR="000A188E" w:rsidRDefault="000A188E" w:rsidP="00F2725F">
      <w:pPr>
        <w:rPr>
          <w:rFonts w:asciiTheme="minorHAnsi" w:hAnsiTheme="minorHAnsi" w:cstheme="minorHAnsi"/>
          <w:b/>
          <w:sz w:val="22"/>
          <w:szCs w:val="22"/>
          <w:lang w:bidi="pl-PL"/>
        </w:rPr>
      </w:pPr>
    </w:p>
    <w:p w14:paraId="2B42E34D" w14:textId="77777777" w:rsidR="00FB5F44" w:rsidRDefault="00FB5F44" w:rsidP="00F2725F">
      <w:pPr>
        <w:rPr>
          <w:rFonts w:asciiTheme="minorHAnsi" w:hAnsiTheme="minorHAnsi" w:cstheme="minorHAnsi"/>
          <w:b/>
          <w:sz w:val="22"/>
          <w:szCs w:val="22"/>
          <w:lang w:bidi="pl-PL"/>
        </w:rPr>
      </w:pPr>
    </w:p>
    <w:p w14:paraId="5B93F2ED" w14:textId="77777777" w:rsidR="00C27458" w:rsidRDefault="00C27458" w:rsidP="00F2725F">
      <w:pPr>
        <w:rPr>
          <w:rFonts w:asciiTheme="minorHAnsi" w:hAnsiTheme="minorHAnsi" w:cstheme="minorHAnsi"/>
          <w:b/>
          <w:sz w:val="22"/>
          <w:szCs w:val="22"/>
          <w:lang w:bidi="pl-PL"/>
        </w:rPr>
      </w:pPr>
    </w:p>
    <w:p w14:paraId="291FDAFB" w14:textId="43B65743" w:rsidR="000A188E" w:rsidRDefault="00FB5F44" w:rsidP="000A188E">
      <w:pPr>
        <w:jc w:val="right"/>
        <w:rPr>
          <w:rFonts w:asciiTheme="minorHAnsi" w:hAnsiTheme="minorHAnsi" w:cstheme="minorHAnsi"/>
          <w:b/>
          <w:sz w:val="22"/>
          <w:szCs w:val="22"/>
          <w:lang w:bidi="pl-PL"/>
        </w:rPr>
      </w:pPr>
      <w:r>
        <w:rPr>
          <w:rFonts w:asciiTheme="minorHAnsi" w:hAnsiTheme="minorHAnsi" w:cstheme="minorHAnsi"/>
          <w:b/>
          <w:sz w:val="22"/>
          <w:szCs w:val="22"/>
          <w:lang w:bidi="pl-PL"/>
        </w:rPr>
        <w:t>Agnieszka Machnik</w:t>
      </w:r>
    </w:p>
    <w:p w14:paraId="0A0954BB" w14:textId="77777777" w:rsidR="00FB5F44" w:rsidRDefault="00FB5F44" w:rsidP="000A188E">
      <w:pPr>
        <w:jc w:val="right"/>
        <w:rPr>
          <w:rFonts w:asciiTheme="minorHAnsi" w:hAnsiTheme="minorHAnsi" w:cstheme="minorHAnsi"/>
          <w:b/>
          <w:sz w:val="22"/>
          <w:szCs w:val="22"/>
          <w:lang w:bidi="pl-PL"/>
        </w:rPr>
      </w:pPr>
    </w:p>
    <w:p w14:paraId="6DDBBE88" w14:textId="48321BEA" w:rsidR="000A188E" w:rsidRPr="00C27458" w:rsidRDefault="000A188E" w:rsidP="000A188E">
      <w:pPr>
        <w:jc w:val="right"/>
        <w:rPr>
          <w:rFonts w:asciiTheme="minorHAnsi" w:hAnsiTheme="minorHAnsi" w:cstheme="minorHAnsi"/>
          <w:b/>
          <w:sz w:val="22"/>
          <w:szCs w:val="22"/>
          <w:lang w:bidi="pl-PL"/>
        </w:rPr>
      </w:pPr>
      <w:r w:rsidRPr="00C27458">
        <w:rPr>
          <w:rFonts w:asciiTheme="minorHAnsi" w:hAnsiTheme="minorHAnsi" w:cstheme="minorHAnsi"/>
          <w:b/>
          <w:sz w:val="22"/>
          <w:szCs w:val="22"/>
          <w:lang w:bidi="pl-PL"/>
        </w:rPr>
        <w:t>Kierownik Zamawiającego</w:t>
      </w:r>
    </w:p>
    <w:p w14:paraId="5BD8EC07" w14:textId="77777777" w:rsidR="00C27458" w:rsidRPr="00C27458" w:rsidRDefault="00C27458" w:rsidP="000A188E">
      <w:pPr>
        <w:jc w:val="right"/>
        <w:rPr>
          <w:rFonts w:asciiTheme="minorHAnsi" w:hAnsiTheme="minorHAnsi" w:cstheme="minorHAnsi"/>
          <w:b/>
          <w:sz w:val="22"/>
          <w:szCs w:val="22"/>
          <w:lang w:bidi="pl-PL"/>
        </w:rPr>
      </w:pPr>
    </w:p>
    <w:p w14:paraId="6B104612" w14:textId="08B68A77" w:rsidR="000A188E" w:rsidRPr="00C27458" w:rsidRDefault="000A188E" w:rsidP="000A188E">
      <w:pPr>
        <w:jc w:val="right"/>
        <w:rPr>
          <w:rFonts w:asciiTheme="minorHAnsi" w:hAnsiTheme="minorHAnsi" w:cstheme="minorHAnsi"/>
          <w:b/>
          <w:sz w:val="22"/>
          <w:szCs w:val="22"/>
          <w:lang w:bidi="pl-PL"/>
        </w:rPr>
      </w:pPr>
    </w:p>
    <w:sectPr w:rsidR="000A188E" w:rsidRPr="00C27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20042" w14:textId="77777777" w:rsidR="000D4336" w:rsidRDefault="000D4336" w:rsidP="00CE1AC2">
      <w:r>
        <w:separator/>
      </w:r>
    </w:p>
  </w:endnote>
  <w:endnote w:type="continuationSeparator" w:id="0">
    <w:p w14:paraId="7564058E" w14:textId="77777777" w:rsidR="000D4336" w:rsidRDefault="000D4336" w:rsidP="00CE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venir-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80D38" w14:textId="77777777" w:rsidR="000D4336" w:rsidRDefault="000D4336" w:rsidP="00CE1AC2">
      <w:r>
        <w:separator/>
      </w:r>
    </w:p>
  </w:footnote>
  <w:footnote w:type="continuationSeparator" w:id="0">
    <w:p w14:paraId="6B5CF0D5" w14:textId="77777777" w:rsidR="000D4336" w:rsidRDefault="000D4336" w:rsidP="00CE1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F639A"/>
    <w:multiLevelType w:val="multilevel"/>
    <w:tmpl w:val="9166858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720267"/>
    <w:multiLevelType w:val="multilevel"/>
    <w:tmpl w:val="B2001DA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5DF41FE"/>
    <w:multiLevelType w:val="multilevel"/>
    <w:tmpl w:val="EC32F93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 w15:restartNumberingAfterBreak="0">
    <w:nsid w:val="233B52BB"/>
    <w:multiLevelType w:val="multilevel"/>
    <w:tmpl w:val="1FC63B8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70A6230"/>
    <w:multiLevelType w:val="multilevel"/>
    <w:tmpl w:val="F93E4290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mbria" w:eastAsia="Times New Roman" w:hAnsi="Cambria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0262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562443">
    <w:abstractNumId w:val="2"/>
  </w:num>
  <w:num w:numId="3" w16cid:durableId="654190649">
    <w:abstractNumId w:val="2"/>
  </w:num>
  <w:num w:numId="4" w16cid:durableId="1638804553">
    <w:abstractNumId w:val="2"/>
  </w:num>
  <w:num w:numId="5" w16cid:durableId="46535185">
    <w:abstractNumId w:val="2"/>
  </w:num>
  <w:num w:numId="6" w16cid:durableId="1539318040">
    <w:abstractNumId w:val="2"/>
  </w:num>
  <w:num w:numId="7" w16cid:durableId="434525564">
    <w:abstractNumId w:val="2"/>
  </w:num>
  <w:num w:numId="8" w16cid:durableId="2127313446">
    <w:abstractNumId w:val="2"/>
  </w:num>
  <w:num w:numId="9" w16cid:durableId="2058888705">
    <w:abstractNumId w:val="2"/>
  </w:num>
  <w:num w:numId="10" w16cid:durableId="5740962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8522500">
    <w:abstractNumId w:val="2"/>
  </w:num>
  <w:num w:numId="12" w16cid:durableId="431558844">
    <w:abstractNumId w:val="2"/>
  </w:num>
  <w:num w:numId="13" w16cid:durableId="1907259684">
    <w:abstractNumId w:val="2"/>
  </w:num>
  <w:num w:numId="14" w16cid:durableId="1630015020">
    <w:abstractNumId w:val="2"/>
  </w:num>
  <w:num w:numId="15" w16cid:durableId="2060743251">
    <w:abstractNumId w:val="2"/>
  </w:num>
  <w:num w:numId="16" w16cid:durableId="231357312">
    <w:abstractNumId w:val="2"/>
  </w:num>
  <w:num w:numId="17" w16cid:durableId="1514999325">
    <w:abstractNumId w:val="2"/>
  </w:num>
  <w:num w:numId="18" w16cid:durableId="843934974">
    <w:abstractNumId w:val="2"/>
  </w:num>
  <w:num w:numId="19" w16cid:durableId="44854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118383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95188635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0458079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C2"/>
    <w:rsid w:val="0000351E"/>
    <w:rsid w:val="00006279"/>
    <w:rsid w:val="000247EB"/>
    <w:rsid w:val="000A188E"/>
    <w:rsid w:val="000B19D2"/>
    <w:rsid w:val="000D4336"/>
    <w:rsid w:val="00194D43"/>
    <w:rsid w:val="00213933"/>
    <w:rsid w:val="00283D9F"/>
    <w:rsid w:val="002D1921"/>
    <w:rsid w:val="002F306B"/>
    <w:rsid w:val="0031393A"/>
    <w:rsid w:val="003167A8"/>
    <w:rsid w:val="00332724"/>
    <w:rsid w:val="00340414"/>
    <w:rsid w:val="00396E59"/>
    <w:rsid w:val="004B5A0D"/>
    <w:rsid w:val="00532CC6"/>
    <w:rsid w:val="005608E9"/>
    <w:rsid w:val="00617D66"/>
    <w:rsid w:val="006379F8"/>
    <w:rsid w:val="007567FF"/>
    <w:rsid w:val="007A104F"/>
    <w:rsid w:val="007D6D29"/>
    <w:rsid w:val="00853F34"/>
    <w:rsid w:val="008B05F7"/>
    <w:rsid w:val="0093637D"/>
    <w:rsid w:val="00997969"/>
    <w:rsid w:val="009E3FEB"/>
    <w:rsid w:val="009E6176"/>
    <w:rsid w:val="00AB65B0"/>
    <w:rsid w:val="00B02150"/>
    <w:rsid w:val="00C27458"/>
    <w:rsid w:val="00C3685B"/>
    <w:rsid w:val="00CC7C23"/>
    <w:rsid w:val="00CE1886"/>
    <w:rsid w:val="00CE1AC2"/>
    <w:rsid w:val="00CE6593"/>
    <w:rsid w:val="00D4189A"/>
    <w:rsid w:val="00D47103"/>
    <w:rsid w:val="00D7026B"/>
    <w:rsid w:val="00DA1C1E"/>
    <w:rsid w:val="00DB7CE2"/>
    <w:rsid w:val="00DD1CA7"/>
    <w:rsid w:val="00DE09CC"/>
    <w:rsid w:val="00DE3CB4"/>
    <w:rsid w:val="00E72D73"/>
    <w:rsid w:val="00EF5A42"/>
    <w:rsid w:val="00F2725F"/>
    <w:rsid w:val="00F41B6C"/>
    <w:rsid w:val="00F932FB"/>
    <w:rsid w:val="00FB2431"/>
    <w:rsid w:val="00FB5F44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48B7"/>
  <w15:docId w15:val="{7286B4DE-568B-4D41-B50F-A77EB40E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AC2"/>
    <w:pPr>
      <w:spacing w:after="0" w:line="240" w:lineRule="auto"/>
    </w:pPr>
    <w:rPr>
      <w:rFonts w:ascii="Arial" w:eastAsiaTheme="minorHAnsi" w:hAnsi="Arial" w:cs="Times New Roman (Tekst podstawo"/>
      <w:color w:val="000000" w:themeColor="text1"/>
      <w:sz w:val="20"/>
      <w:szCs w:val="24"/>
    </w:rPr>
  </w:style>
  <w:style w:type="paragraph" w:styleId="Nagwek1">
    <w:name w:val="heading 1"/>
    <w:basedOn w:val="Normalny"/>
    <w:next w:val="Normalny"/>
    <w:link w:val="Nagwek1Znak"/>
    <w:qFormat/>
    <w:rsid w:val="007567FF"/>
    <w:pPr>
      <w:keepNext/>
      <w:keepLines/>
      <w:numPr>
        <w:numId w:val="18"/>
      </w:numPr>
      <w:spacing w:before="480" w:line="276" w:lineRule="auto"/>
      <w:outlineLvl w:val="0"/>
    </w:pPr>
    <w:rPr>
      <w:rFonts w:ascii="Calibri" w:eastAsia="SimSun" w:hAnsi="Calibri" w:cs="Times New Roman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567FF"/>
    <w:pPr>
      <w:keepNext/>
      <w:keepLines/>
      <w:numPr>
        <w:ilvl w:val="1"/>
        <w:numId w:val="18"/>
      </w:numPr>
      <w:spacing w:before="200" w:line="276" w:lineRule="auto"/>
      <w:outlineLvl w:val="1"/>
    </w:pPr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567FF"/>
    <w:pPr>
      <w:keepNext/>
      <w:keepLines/>
      <w:numPr>
        <w:ilvl w:val="2"/>
        <w:numId w:val="18"/>
      </w:numPr>
      <w:spacing w:before="200" w:line="276" w:lineRule="auto"/>
      <w:outlineLvl w:val="2"/>
    </w:pPr>
    <w:rPr>
      <w:rFonts w:ascii="Cambria" w:eastAsia="SimSun" w:hAnsi="Cambria" w:cs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567FF"/>
    <w:pPr>
      <w:keepNext/>
      <w:keepLines/>
      <w:numPr>
        <w:ilvl w:val="3"/>
        <w:numId w:val="18"/>
      </w:numPr>
      <w:spacing w:before="200" w:line="276" w:lineRule="auto"/>
      <w:outlineLvl w:val="3"/>
    </w:pPr>
    <w:rPr>
      <w:rFonts w:ascii="Cambria" w:eastAsia="SimSun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567FF"/>
    <w:pPr>
      <w:keepNext/>
      <w:keepLines/>
      <w:numPr>
        <w:ilvl w:val="4"/>
        <w:numId w:val="18"/>
      </w:numPr>
      <w:spacing w:before="200" w:line="276" w:lineRule="auto"/>
      <w:outlineLvl w:val="4"/>
    </w:pPr>
    <w:rPr>
      <w:rFonts w:ascii="Cambria" w:eastAsia="SimSu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567FF"/>
    <w:pPr>
      <w:keepNext/>
      <w:keepLines/>
      <w:numPr>
        <w:ilvl w:val="5"/>
        <w:numId w:val="18"/>
      </w:numPr>
      <w:spacing w:before="200" w:line="276" w:lineRule="auto"/>
      <w:outlineLvl w:val="5"/>
    </w:pPr>
    <w:rPr>
      <w:rFonts w:ascii="Cambria" w:eastAsia="SimSu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567FF"/>
    <w:pPr>
      <w:keepNext/>
      <w:keepLines/>
      <w:numPr>
        <w:ilvl w:val="6"/>
        <w:numId w:val="18"/>
      </w:numPr>
      <w:spacing w:before="200" w:line="276" w:lineRule="auto"/>
      <w:outlineLvl w:val="6"/>
    </w:pPr>
    <w:rPr>
      <w:rFonts w:ascii="Cambria" w:eastAsia="SimSun" w:hAnsi="Cambria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7567FF"/>
    <w:pPr>
      <w:keepNext/>
      <w:keepLines/>
      <w:numPr>
        <w:ilvl w:val="7"/>
        <w:numId w:val="1"/>
      </w:numPr>
      <w:spacing w:before="200" w:line="276" w:lineRule="auto"/>
      <w:ind w:left="1440" w:hanging="1440"/>
      <w:outlineLvl w:val="7"/>
    </w:pPr>
    <w:rPr>
      <w:rFonts w:ascii="Cambria" w:eastAsia="SimSun" w:hAnsi="Cambria" w:cs="Times New Roman"/>
      <w:color w:val="40404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7567F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Paragraph">
    <w:name w:val="Table Paragraph"/>
    <w:basedOn w:val="Normalny"/>
    <w:uiPriority w:val="1"/>
    <w:qFormat/>
    <w:rsid w:val="007567FF"/>
    <w:pPr>
      <w:numPr>
        <w:numId w:val="19"/>
      </w:numPr>
      <w:autoSpaceDE w:val="0"/>
    </w:pPr>
    <w:rPr>
      <w:rFonts w:ascii="Avenir-Light" w:eastAsia="Avenir-Light" w:hAnsi="Avenir-Light" w:cs="Avenir-Light"/>
      <w:sz w:val="22"/>
      <w:szCs w:val="22"/>
      <w:lang w:val="en-US"/>
    </w:rPr>
  </w:style>
  <w:style w:type="character" w:customStyle="1" w:styleId="Nagwek1Znak">
    <w:name w:val="Nagłówek 1 Znak"/>
    <w:basedOn w:val="Domylnaczcionkaakapitu"/>
    <w:link w:val="Nagwek1"/>
    <w:rsid w:val="007567FF"/>
    <w:rPr>
      <w:rFonts w:ascii="Calibri" w:eastAsia="SimSun" w:hAnsi="Calibri" w:cs="Times New Roman"/>
      <w:b/>
      <w:bCs/>
      <w:kern w:val="3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567FF"/>
    <w:rPr>
      <w:rFonts w:ascii="Cambria" w:eastAsia="SimSun" w:hAnsi="Cambria" w:cs="Times New Roman"/>
      <w:b/>
      <w:bCs/>
      <w:color w:val="4F81BD"/>
      <w:kern w:val="3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567FF"/>
    <w:rPr>
      <w:rFonts w:ascii="Cambria" w:eastAsia="SimSun" w:hAnsi="Cambria" w:cs="Times New Roman"/>
      <w:b/>
      <w:bCs/>
      <w:color w:val="4F81BD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567FF"/>
    <w:rPr>
      <w:rFonts w:ascii="Cambria" w:eastAsia="SimSun" w:hAnsi="Cambria" w:cs="Times New Roman"/>
      <w:b/>
      <w:bCs/>
      <w:i/>
      <w:iCs/>
      <w:color w:val="4F81BD"/>
      <w:kern w:val="3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7567FF"/>
    <w:rPr>
      <w:rFonts w:ascii="Cambria" w:eastAsia="SimSun" w:hAnsi="Cambria" w:cs="Times New Roman"/>
      <w:color w:val="243F60"/>
      <w:kern w:val="3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7567FF"/>
    <w:rPr>
      <w:rFonts w:ascii="Cambria" w:eastAsia="SimSun" w:hAnsi="Cambria" w:cs="Times New Roman"/>
      <w:i/>
      <w:iCs/>
      <w:color w:val="243F60"/>
      <w:kern w:val="3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7567FF"/>
    <w:rPr>
      <w:rFonts w:ascii="Cambria" w:eastAsia="SimSun" w:hAnsi="Cambria" w:cs="Times New Roman"/>
      <w:i/>
      <w:iCs/>
      <w:color w:val="404040"/>
      <w:kern w:val="3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567FF"/>
    <w:rPr>
      <w:rFonts w:ascii="Cambria" w:eastAsia="SimSun" w:hAnsi="Cambria" w:cs="Times New Roman"/>
      <w:color w:val="404040"/>
      <w:kern w:val="3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7567FF"/>
    <w:rPr>
      <w:rFonts w:asciiTheme="majorHAnsi" w:eastAsiaTheme="majorEastAsia" w:hAnsiTheme="majorHAnsi" w:cstheme="majorBidi"/>
      <w:i/>
      <w:iCs/>
      <w:color w:val="404040" w:themeColor="text1" w:themeTint="BF"/>
      <w:kern w:val="3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567FF"/>
    <w:pPr>
      <w:jc w:val="center"/>
    </w:pPr>
    <w:rPr>
      <w:rFonts w:eastAsia="Times New Roman" w:cs="Times New Roman"/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7567F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L1,Numerowanie,Akapit z listą5,CW_Lista,Podsis rysunku,Normalny PDST,lp1,Preambuła,HŁ_Bullet1,Rozdział,T_SZ_List Paragraph"/>
    <w:basedOn w:val="Normalny"/>
    <w:link w:val="AkapitzlistZnak"/>
    <w:uiPriority w:val="34"/>
    <w:qFormat/>
    <w:rsid w:val="007567FF"/>
    <w:pPr>
      <w:ind w:left="720"/>
      <w:contextualSpacing/>
    </w:pPr>
    <w:rPr>
      <w:rFonts w:eastAsia="Times New Roman" w:cs="Times New Roman"/>
      <w:szCs w:val="20"/>
    </w:rPr>
  </w:style>
  <w:style w:type="character" w:customStyle="1" w:styleId="AkapitzlistZnak">
    <w:name w:val="Akapit z listą Znak"/>
    <w:aliases w:val="L1 Znak,Numerowanie Znak,Akapit z listą5 Znak,CW_Lista Znak,Podsis rysunku Znak,Normalny PDST Znak,lp1 Znak,Preambuła Znak,HŁ_Bullet1 Znak,Rozdział Znak,T_SZ_List Paragraph Znak"/>
    <w:link w:val="Akapitzlist"/>
    <w:uiPriority w:val="34"/>
    <w:qFormat/>
    <w:locked/>
    <w:rsid w:val="007567FF"/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E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1AC2"/>
    <w:rPr>
      <w:rFonts w:ascii="Arial" w:eastAsiaTheme="minorHAnsi" w:hAnsi="Arial" w:cs="Times New Roman (Tekst podstawo"/>
      <w:color w:val="000000" w:themeColor="text1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E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1AC2"/>
    <w:rPr>
      <w:rFonts w:ascii="Arial" w:eastAsiaTheme="minorHAnsi" w:hAnsi="Arial" w:cs="Times New Roman (Tekst podstawo"/>
      <w:color w:val="000000" w:themeColor="text1"/>
      <w:sz w:val="20"/>
      <w:szCs w:val="24"/>
    </w:rPr>
  </w:style>
  <w:style w:type="paragraph" w:customStyle="1" w:styleId="Default">
    <w:name w:val="Default"/>
    <w:rsid w:val="00CE1A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3167A8"/>
    <w:rPr>
      <w:color w:val="0563C1"/>
      <w:u w:val="single"/>
    </w:rPr>
  </w:style>
  <w:style w:type="character" w:customStyle="1" w:styleId="Teksttreci">
    <w:name w:val="Tekst treści"/>
    <w:basedOn w:val="Domylnaczcionkaakapitu"/>
    <w:rsid w:val="003167A8"/>
    <w:rPr>
      <w:rFonts w:ascii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Nagwek20">
    <w:name w:val="Nagłówek #2"/>
    <w:basedOn w:val="Domylnaczcionkaakapitu"/>
    <w:rsid w:val="003167A8"/>
    <w:rPr>
      <w:rFonts w:ascii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Nagwek2Bezpogrubienia">
    <w:name w:val="Nagłówek #2 + Bez pogrubienia"/>
    <w:basedOn w:val="Domylnaczcionkaakapitu"/>
    <w:rsid w:val="003167A8"/>
    <w:rPr>
      <w:rFonts w:ascii="Tahoma" w:hAnsi="Tahoma" w:cs="Tahoma" w:hint="default"/>
      <w:b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E6593"/>
    <w:rPr>
      <w:rFonts w:ascii="Calibri" w:hAnsi="Calibri" w:cstheme="minorBidi"/>
      <w:color w:val="auto"/>
      <w:kern w:val="2"/>
      <w:sz w:val="2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6593"/>
    <w:rPr>
      <w:rFonts w:ascii="Calibri" w:eastAsiaTheme="minorHAnsi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9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976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Joanna Kulpa</cp:lastModifiedBy>
  <cp:revision>17</cp:revision>
  <cp:lastPrinted>2024-07-23T13:13:00Z</cp:lastPrinted>
  <dcterms:created xsi:type="dcterms:W3CDTF">2024-07-19T12:46:00Z</dcterms:created>
  <dcterms:modified xsi:type="dcterms:W3CDTF">2024-07-23T13:17:00Z</dcterms:modified>
</cp:coreProperties>
</file>